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ACB1B" w14:textId="290739BA" w:rsidR="00B769B6" w:rsidRPr="00BB1388" w:rsidRDefault="00C03500" w:rsidP="006128BA">
      <w:pPr>
        <w:shd w:val="clear" w:color="auto" w:fill="1F4E79" w:themeFill="accent5" w:themeFillShade="80"/>
        <w:bidi/>
        <w:jc w:val="center"/>
        <w:rPr>
          <w:rFonts w:ascii="Andalus" w:hAnsi="Andalus" w:cs="Andalus"/>
          <w:b/>
          <w:bCs/>
          <w:color w:val="FFFFFF" w:themeColor="background1"/>
          <w:sz w:val="48"/>
          <w:szCs w:val="48"/>
          <w:rtl/>
          <w:lang w:bidi="ar-EG"/>
        </w:rPr>
      </w:pPr>
      <w:r w:rsidRPr="00BB1388">
        <w:rPr>
          <w:rFonts w:ascii="Andalus" w:hAnsi="Andalus" w:cs="Andalus"/>
          <w:b/>
          <w:bCs/>
          <w:color w:val="FFFFFF" w:themeColor="background1"/>
          <w:sz w:val="48"/>
          <w:szCs w:val="48"/>
          <w:rtl/>
          <w:lang w:bidi="ar-EG"/>
        </w:rPr>
        <w:t>كلم</w:t>
      </w:r>
      <w:r w:rsidR="00BB1388" w:rsidRPr="00BB1388">
        <w:rPr>
          <w:rFonts w:ascii="Andalus" w:hAnsi="Andalus" w:cs="Andalus"/>
          <w:b/>
          <w:bCs/>
          <w:color w:val="FFFFFF" w:themeColor="background1"/>
          <w:sz w:val="48"/>
          <w:szCs w:val="48"/>
          <w:rtl/>
          <w:lang w:bidi="ar-EG"/>
        </w:rPr>
        <w:t>ــ</w:t>
      </w:r>
      <w:r w:rsidRPr="00BB1388">
        <w:rPr>
          <w:rFonts w:ascii="Andalus" w:hAnsi="Andalus" w:cs="Andalus"/>
          <w:b/>
          <w:bCs/>
          <w:color w:val="FFFFFF" w:themeColor="background1"/>
          <w:sz w:val="48"/>
          <w:szCs w:val="48"/>
          <w:rtl/>
          <w:lang w:bidi="ar-EG"/>
        </w:rPr>
        <w:t>ة رئ</w:t>
      </w:r>
      <w:r w:rsidR="00BB1388" w:rsidRPr="00BB1388">
        <w:rPr>
          <w:rFonts w:ascii="Andalus" w:hAnsi="Andalus" w:cs="Andalus"/>
          <w:b/>
          <w:bCs/>
          <w:color w:val="FFFFFF" w:themeColor="background1"/>
          <w:sz w:val="48"/>
          <w:szCs w:val="48"/>
          <w:rtl/>
          <w:lang w:bidi="ar-EG"/>
        </w:rPr>
        <w:t>ـ</w:t>
      </w:r>
      <w:r w:rsidRPr="00BB1388">
        <w:rPr>
          <w:rFonts w:ascii="Andalus" w:hAnsi="Andalus" w:cs="Andalus"/>
          <w:b/>
          <w:bCs/>
          <w:color w:val="FFFFFF" w:themeColor="background1"/>
          <w:sz w:val="48"/>
          <w:szCs w:val="48"/>
          <w:rtl/>
          <w:lang w:bidi="ar-EG"/>
        </w:rPr>
        <w:t>ي</w:t>
      </w:r>
      <w:r w:rsidR="00BB1388" w:rsidRPr="00BB1388">
        <w:rPr>
          <w:rFonts w:ascii="Andalus" w:hAnsi="Andalus" w:cs="Andalus"/>
          <w:b/>
          <w:bCs/>
          <w:color w:val="FFFFFF" w:themeColor="background1"/>
          <w:sz w:val="48"/>
          <w:szCs w:val="48"/>
          <w:rtl/>
          <w:lang w:bidi="ar-EG"/>
        </w:rPr>
        <w:t>ـ</w:t>
      </w:r>
      <w:r w:rsidRPr="00BB1388">
        <w:rPr>
          <w:rFonts w:ascii="Andalus" w:hAnsi="Andalus" w:cs="Andalus"/>
          <w:b/>
          <w:bCs/>
          <w:color w:val="FFFFFF" w:themeColor="background1"/>
          <w:sz w:val="48"/>
          <w:szCs w:val="48"/>
          <w:rtl/>
          <w:lang w:bidi="ar-EG"/>
        </w:rPr>
        <w:t>س مج</w:t>
      </w:r>
      <w:r w:rsidR="00BB1388" w:rsidRPr="00BB1388">
        <w:rPr>
          <w:rFonts w:ascii="Andalus" w:hAnsi="Andalus" w:cs="Andalus"/>
          <w:b/>
          <w:bCs/>
          <w:color w:val="FFFFFF" w:themeColor="background1"/>
          <w:sz w:val="48"/>
          <w:szCs w:val="48"/>
          <w:rtl/>
          <w:lang w:bidi="ar-EG"/>
        </w:rPr>
        <w:t>ـ</w:t>
      </w:r>
      <w:r w:rsidRPr="00BB1388">
        <w:rPr>
          <w:rFonts w:ascii="Andalus" w:hAnsi="Andalus" w:cs="Andalus"/>
          <w:b/>
          <w:bCs/>
          <w:color w:val="FFFFFF" w:themeColor="background1"/>
          <w:sz w:val="48"/>
          <w:szCs w:val="48"/>
          <w:rtl/>
          <w:lang w:bidi="ar-EG"/>
        </w:rPr>
        <w:t>ل</w:t>
      </w:r>
      <w:r w:rsidR="00BB1388" w:rsidRPr="00BB1388">
        <w:rPr>
          <w:rFonts w:ascii="Andalus" w:hAnsi="Andalus" w:cs="Andalus"/>
          <w:b/>
          <w:bCs/>
          <w:color w:val="FFFFFF" w:themeColor="background1"/>
          <w:sz w:val="48"/>
          <w:szCs w:val="48"/>
          <w:rtl/>
          <w:lang w:bidi="ar-EG"/>
        </w:rPr>
        <w:t>ـ</w:t>
      </w:r>
      <w:r w:rsidRPr="00BB1388">
        <w:rPr>
          <w:rFonts w:ascii="Andalus" w:hAnsi="Andalus" w:cs="Andalus"/>
          <w:b/>
          <w:bCs/>
          <w:color w:val="FFFFFF" w:themeColor="background1"/>
          <w:sz w:val="48"/>
          <w:szCs w:val="48"/>
          <w:rtl/>
          <w:lang w:bidi="ar-EG"/>
        </w:rPr>
        <w:t>س الإدارة:</w:t>
      </w:r>
    </w:p>
    <w:p w14:paraId="2C455998" w14:textId="77777777" w:rsidR="00BB1388" w:rsidRDefault="00BB1388" w:rsidP="00BB1388">
      <w:pPr>
        <w:pStyle w:val="NoSpacing"/>
        <w:bidi/>
        <w:rPr>
          <w:rtl/>
          <w:lang w:bidi="ar-EG"/>
        </w:rPr>
      </w:pPr>
    </w:p>
    <w:p w14:paraId="35D4077B" w14:textId="28A4983E" w:rsidR="00D02930" w:rsidRPr="00BB1388" w:rsidRDefault="00C03500" w:rsidP="006128BA">
      <w:pPr>
        <w:bidi/>
        <w:spacing w:line="360" w:lineRule="auto"/>
        <w:jc w:val="lowKashida"/>
        <w:rPr>
          <w:rFonts w:ascii="Arial" w:hAnsi="Arial" w:cs="Arial"/>
          <w:b/>
          <w:bCs/>
          <w:sz w:val="36"/>
          <w:szCs w:val="36"/>
          <w:rtl/>
          <w:lang w:bidi="ar-EG"/>
        </w:rPr>
      </w:pPr>
      <w:r w:rsidRPr="00BB1388">
        <w:rPr>
          <w:rFonts w:ascii="Arial" w:hAnsi="Arial" w:cs="Arial" w:hint="cs"/>
          <w:b/>
          <w:bCs/>
          <w:sz w:val="36"/>
          <w:szCs w:val="36"/>
          <w:rtl/>
          <w:lang w:bidi="ar-EG"/>
        </w:rPr>
        <w:t>ت</w:t>
      </w:r>
      <w:r w:rsidRPr="00BB1388">
        <w:rPr>
          <w:rFonts w:ascii="Arial" w:hAnsi="Arial" w:cs="Arial"/>
          <w:b/>
          <w:bCs/>
          <w:sz w:val="36"/>
          <w:szCs w:val="36"/>
          <w:rtl/>
          <w:lang w:bidi="ar-EG"/>
        </w:rPr>
        <w:t xml:space="preserve">شهد </w:t>
      </w:r>
      <w:r w:rsidRPr="00BB1388">
        <w:rPr>
          <w:rFonts w:ascii="Arial" w:hAnsi="Arial" w:cs="Arial" w:hint="cs"/>
          <w:b/>
          <w:bCs/>
          <w:sz w:val="36"/>
          <w:szCs w:val="36"/>
          <w:rtl/>
          <w:lang w:bidi="ar-EG"/>
        </w:rPr>
        <w:t>جمهورية مصر العربية حالياً أكبر نهضة إقتصادية في تاريخها المعاصر، حيث تقوم الدولة بإنشاء العديد من المشروعات التنموية الضخمة والتي تعد من أكبر المشروعات حالياً على مستوى العالم ، مثل مشروعات إنشاء المدن الجديدة والبنية</w:t>
      </w:r>
      <w:bookmarkStart w:id="0" w:name="_GoBack"/>
      <w:bookmarkEnd w:id="0"/>
      <w:r w:rsidRPr="00BB1388">
        <w:rPr>
          <w:rFonts w:ascii="Arial" w:hAnsi="Arial" w:cs="Arial" w:hint="cs"/>
          <w:b/>
          <w:bCs/>
          <w:sz w:val="36"/>
          <w:szCs w:val="36"/>
          <w:rtl/>
          <w:lang w:bidi="ar-EG"/>
        </w:rPr>
        <w:t xml:space="preserve"> التحتية والمشروعات البترولية والبتروكيماوية ومشروعات الطاقة ومشروعات تنمية إقليم قناة السويس والمش</w:t>
      </w:r>
      <w:r w:rsidR="00BB1388" w:rsidRPr="00BB1388">
        <w:rPr>
          <w:rFonts w:ascii="Arial" w:hAnsi="Arial" w:cs="Arial" w:hint="cs"/>
          <w:b/>
          <w:bCs/>
          <w:sz w:val="36"/>
          <w:szCs w:val="36"/>
          <w:rtl/>
          <w:lang w:bidi="ar-EG"/>
        </w:rPr>
        <w:t>روعات المكملة مثل ميناء شرق بور</w:t>
      </w:r>
      <w:r w:rsidRPr="00BB1388">
        <w:rPr>
          <w:rFonts w:ascii="Arial" w:hAnsi="Arial" w:cs="Arial" w:hint="cs"/>
          <w:b/>
          <w:bCs/>
          <w:sz w:val="36"/>
          <w:szCs w:val="36"/>
          <w:rtl/>
          <w:lang w:bidi="ar-EG"/>
        </w:rPr>
        <w:t>سعيد وأنفاق قناة السويس وغيرها.</w:t>
      </w:r>
      <w:r w:rsidR="006128BA">
        <w:rPr>
          <w:rFonts w:ascii="Arial" w:hAnsi="Arial" w:cs="Arial"/>
          <w:b/>
          <w:bCs/>
          <w:sz w:val="36"/>
          <w:szCs w:val="36"/>
          <w:lang w:bidi="ar-EG"/>
        </w:rPr>
        <w:t xml:space="preserve"> </w:t>
      </w:r>
      <w:r w:rsidRPr="00BB1388">
        <w:rPr>
          <w:rFonts w:ascii="Arial" w:hAnsi="Arial" w:cs="Arial" w:hint="cs"/>
          <w:b/>
          <w:bCs/>
          <w:sz w:val="36"/>
          <w:szCs w:val="36"/>
          <w:rtl/>
          <w:lang w:bidi="ar-EG"/>
        </w:rPr>
        <w:t xml:space="preserve">وهذه المشروعات سيكون لها مردود </w:t>
      </w:r>
      <w:r w:rsidR="00D02930" w:rsidRPr="00BB1388">
        <w:rPr>
          <w:rFonts w:ascii="Arial" w:hAnsi="Arial" w:cs="Arial" w:hint="cs"/>
          <w:b/>
          <w:bCs/>
          <w:sz w:val="36"/>
          <w:szCs w:val="36"/>
          <w:rtl/>
          <w:lang w:bidi="ar-EG"/>
        </w:rPr>
        <w:t>إقتصادي ليس فقط على المستوى المحلي ولكن أيضاً على المستويين الإقليمي والد</w:t>
      </w:r>
      <w:r w:rsidR="00BB1388" w:rsidRPr="00BB1388">
        <w:rPr>
          <w:rFonts w:ascii="Arial" w:hAnsi="Arial" w:cs="Arial" w:hint="cs"/>
          <w:b/>
          <w:bCs/>
          <w:sz w:val="36"/>
          <w:szCs w:val="36"/>
          <w:rtl/>
          <w:lang w:bidi="ar-EG"/>
        </w:rPr>
        <w:t>ولي ، لما تتمتع به مصر من موقع إ</w:t>
      </w:r>
      <w:r w:rsidR="00D02930" w:rsidRPr="00BB1388">
        <w:rPr>
          <w:rFonts w:ascii="Arial" w:hAnsi="Arial" w:cs="Arial" w:hint="cs"/>
          <w:b/>
          <w:bCs/>
          <w:sz w:val="36"/>
          <w:szCs w:val="36"/>
          <w:rtl/>
          <w:lang w:bidi="ar-EG"/>
        </w:rPr>
        <w:t>ستراتيجي متميز كإحدى دول حوض البحر الأبيض المتوسط.</w:t>
      </w:r>
      <w:r w:rsidR="006128BA">
        <w:rPr>
          <w:rFonts w:ascii="Arial" w:hAnsi="Arial" w:cs="Arial"/>
          <w:b/>
          <w:bCs/>
          <w:sz w:val="36"/>
          <w:szCs w:val="36"/>
          <w:lang w:bidi="ar-EG"/>
        </w:rPr>
        <w:t xml:space="preserve"> </w:t>
      </w:r>
      <w:r w:rsidR="00D02930" w:rsidRPr="00BB1388">
        <w:rPr>
          <w:rFonts w:ascii="Arial" w:hAnsi="Arial" w:cs="Arial" w:hint="cs"/>
          <w:b/>
          <w:bCs/>
          <w:sz w:val="36"/>
          <w:szCs w:val="36"/>
          <w:rtl/>
          <w:lang w:bidi="ar-EG"/>
        </w:rPr>
        <w:t>ومن هذا المنطلق يأتي دور كيفية إدارة هذه الأصول الضخمة لتحقيق التنمية المستدامة ، الأمر الذي يلقي على عاتق الشركات والمؤسسات المتخصصة في إدارة المرافق مسئولية تحقيق ذلك ، وتعتبر شركة المقاولون العرب لإدارة المرافق (ش.م.م.) هي إحدى الشركات الرائدة في هذا المجال في جمهورية مصر العربية ، وتسعى</w:t>
      </w:r>
      <w:r w:rsidR="00BB1388" w:rsidRPr="00BB1388">
        <w:rPr>
          <w:rFonts w:ascii="Arial" w:hAnsi="Arial" w:cs="Arial" w:hint="cs"/>
          <w:b/>
          <w:bCs/>
          <w:sz w:val="36"/>
          <w:szCs w:val="36"/>
          <w:rtl/>
          <w:lang w:bidi="ar-EG"/>
        </w:rPr>
        <w:t xml:space="preserve"> الشركة حالياً الى إتخاذ خطوات ج</w:t>
      </w:r>
      <w:r w:rsidR="00D02930" w:rsidRPr="00BB1388">
        <w:rPr>
          <w:rFonts w:ascii="Arial" w:hAnsi="Arial" w:cs="Arial" w:hint="cs"/>
          <w:b/>
          <w:bCs/>
          <w:sz w:val="36"/>
          <w:szCs w:val="36"/>
          <w:rtl/>
          <w:lang w:bidi="ar-EG"/>
        </w:rPr>
        <w:t>ادة للتطوير بما يتناسب مع متطلبات السوق الحالية والعمل على الدخول في تحالفات مع الشركات العالمية المتخصصة في هذا المجال لنقل الخبرات المختلفة بهدف اقتناص الفرص المتاحة والمستقبلية في منطقة الشرق الأوسط و إفريقيا.</w:t>
      </w:r>
    </w:p>
    <w:sectPr w:rsidR="00D02930" w:rsidRPr="00BB138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us">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568"/>
    <w:rsid w:val="006128BA"/>
    <w:rsid w:val="009D3478"/>
    <w:rsid w:val="00BA5756"/>
    <w:rsid w:val="00BB1388"/>
    <w:rsid w:val="00BD6568"/>
    <w:rsid w:val="00C03500"/>
    <w:rsid w:val="00D02930"/>
    <w:rsid w:val="00D3021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F84B"/>
  <w15:chartTrackingRefBased/>
  <w15:docId w15:val="{2FF23052-9D66-4281-9953-53067C7FA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13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Tarek Gouda</dc:creator>
  <cp:keywords/>
  <dc:description/>
  <cp:lastModifiedBy>Tarek Gouda</cp:lastModifiedBy>
  <cp:revision>3</cp:revision>
  <dcterms:created xsi:type="dcterms:W3CDTF">2018-03-14T14:07:00Z</dcterms:created>
  <dcterms:modified xsi:type="dcterms:W3CDTF">2018-03-20T08:34:00Z</dcterms:modified>
</cp:coreProperties>
</file>